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68A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2026年兽药“双随机、一公开”</w:t>
      </w:r>
    </w:p>
    <w:p w14:paraId="21F64A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监督抽查结果公示</w:t>
      </w:r>
    </w:p>
    <w:p w14:paraId="70A46D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（第一批）</w:t>
      </w:r>
    </w:p>
    <w:p w14:paraId="3D0499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事中事后监管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优化营商环境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切实减轻企业负担，全面保障兽药质量安全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根据自治区人民政府办公厅《关于进一步推进跨部门综合监管工作的通知》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“双随机、一公开”</w:t>
      </w:r>
      <w:r>
        <w:rPr>
          <w:rFonts w:hint="eastAsia" w:ascii="仿宋_GB2312" w:hAnsi="仿宋_GB2312" w:eastAsia="仿宋_GB2312" w:cs="仿宋_GB2312"/>
          <w:sz w:val="32"/>
          <w:szCs w:val="32"/>
        </w:rPr>
        <w:t>监管联席会议办公室《宁夏回族自治区市场监管领域部门联合“双随机、一公开”监管实施细则》</w:t>
      </w:r>
      <w:r>
        <w:rPr>
          <w:rFonts w:hint="eastAsia" w:ascii="仿宋_GB2312" w:hAnsi="微软雅黑" w:eastAsia="仿宋_GB2312" w:cs="仿宋_GB2312"/>
          <w:color w:val="000000"/>
          <w:kern w:val="0"/>
          <w:sz w:val="32"/>
          <w:szCs w:val="32"/>
          <w:shd w:val="clear" w:color="auto" w:fill="FFFFFF"/>
          <w:lang w:val="en-US" w:eastAsia="zh-CN" w:bidi="ar"/>
        </w:rPr>
        <w:t>，自治区兽药饲料监察所组织开展了2026年兽药“双随机、一公开”监督抽查</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。通过宁夏“双随机、一公开”综合监管平台随机筛选1家兽药生产企业和22家兽药经营企业作为2026年度检查对象，随机抽取了3名检查人员组成检查组。2026年4月13日至24日，</w:t>
      </w:r>
      <w:r>
        <w:rPr>
          <w:rFonts w:hint="eastAsia" w:ascii="仿宋_GB2312" w:hAnsi="微软雅黑" w:eastAsia="仿宋_GB2312" w:cs="仿宋_GB2312"/>
          <w:color w:val="000000"/>
          <w:kern w:val="0"/>
          <w:sz w:val="32"/>
          <w:szCs w:val="32"/>
          <w:shd w:val="clear" w:color="auto" w:fill="FFFFFF"/>
          <w:lang w:val="en-US" w:eastAsia="zh-CN" w:bidi="ar"/>
        </w:rPr>
        <w:t>检查组赴石嘴山市、吴忠市、中卫市对8家兽药经营企业开展了监督抽查。检查组严格对照《兽药管理条例》《兽药经营质量管理规范》等法律法规，重点对企业经营资质、场所与设施、机构与人员、规章制度、采购与入库、陈列与储存、兽药销售等质量管理落实情况进行审查，现将监督抽查结果公示如下。</w:t>
      </w:r>
    </w:p>
    <w:p w14:paraId="12413A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color w:val="000000"/>
          <w:kern w:val="0"/>
          <w:sz w:val="32"/>
          <w:szCs w:val="32"/>
          <w:shd w:val="clear" w:color="auto" w:fill="FFFFFF"/>
          <w:lang w:val="en-US" w:eastAsia="zh-CN" w:bidi="ar"/>
        </w:rPr>
      </w:pPr>
    </w:p>
    <w:p w14:paraId="352A1C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color w:val="000000"/>
          <w:spacing w:val="-17"/>
          <w:kern w:val="0"/>
          <w:sz w:val="32"/>
          <w:szCs w:val="32"/>
          <w:shd w:val="clear" w:color="auto" w:fill="FFFFFF"/>
          <w:lang w:val="en-US" w:eastAsia="zh-CN" w:bidi="ar"/>
        </w:rPr>
      </w:pPr>
      <w:r>
        <w:rPr>
          <w:rFonts w:hint="eastAsia" w:ascii="仿宋_GB2312" w:hAnsi="微软雅黑" w:eastAsia="仿宋_GB2312" w:cs="仿宋_GB2312"/>
          <w:color w:val="000000"/>
          <w:kern w:val="0"/>
          <w:sz w:val="32"/>
          <w:szCs w:val="32"/>
          <w:shd w:val="clear" w:color="auto" w:fill="FFFFFF"/>
          <w:lang w:val="en-US" w:eastAsia="zh-CN" w:bidi="ar"/>
        </w:rPr>
        <w:t>附件：</w:t>
      </w:r>
      <w:r>
        <w:rPr>
          <w:rFonts w:hint="eastAsia" w:ascii="仿宋_GB2312" w:hAnsi="微软雅黑" w:eastAsia="仿宋_GB2312" w:cs="仿宋_GB2312"/>
          <w:color w:val="000000"/>
          <w:spacing w:val="-17"/>
          <w:kern w:val="0"/>
          <w:sz w:val="32"/>
          <w:szCs w:val="32"/>
          <w:shd w:val="clear" w:color="auto" w:fill="FFFFFF"/>
          <w:lang w:val="en-US" w:eastAsia="zh-CN" w:bidi="ar"/>
        </w:rPr>
        <w:t>2026年兽药“双随机、一公开”监督抽查结果（第一批）</w:t>
      </w:r>
    </w:p>
    <w:p w14:paraId="3924C2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000000"/>
          <w:kern w:val="0"/>
          <w:sz w:val="32"/>
          <w:szCs w:val="32"/>
          <w:shd w:val="clear" w:color="auto" w:fill="FFFFFF"/>
          <w:lang w:val="en-US" w:eastAsia="zh-CN" w:bidi="ar"/>
        </w:rPr>
      </w:pPr>
    </w:p>
    <w:p w14:paraId="4CDAFD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000000"/>
          <w:kern w:val="0"/>
          <w:sz w:val="32"/>
          <w:szCs w:val="32"/>
          <w:shd w:val="clear" w:color="auto" w:fill="FFFFFF"/>
          <w:lang w:val="en-US" w:eastAsia="zh-CN" w:bidi="ar"/>
        </w:rPr>
      </w:pPr>
    </w:p>
    <w:p w14:paraId="1C708BF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微软雅黑" w:eastAsia="仿宋_GB2312" w:cs="仿宋_GB2312"/>
          <w:color w:val="000000"/>
          <w:kern w:val="0"/>
          <w:sz w:val="32"/>
          <w:szCs w:val="32"/>
          <w:shd w:val="clear" w:color="auto" w:fill="FFFFFF"/>
          <w:lang w:val="en-US" w:eastAsia="zh-CN" w:bidi="ar"/>
        </w:rPr>
      </w:pPr>
    </w:p>
    <w:tbl>
      <w:tblPr>
        <w:tblStyle w:val="2"/>
        <w:tblW w:w="5190" w:type="pct"/>
        <w:tblInd w:w="-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942"/>
        <w:gridCol w:w="2025"/>
        <w:gridCol w:w="2220"/>
        <w:gridCol w:w="1650"/>
        <w:gridCol w:w="585"/>
      </w:tblGrid>
      <w:tr w14:paraId="47C1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6"/>
            <w:tcBorders>
              <w:top w:val="nil"/>
              <w:left w:val="nil"/>
              <w:bottom w:val="single" w:color="000000" w:sz="4" w:space="0"/>
              <w:right w:val="nil"/>
            </w:tcBorders>
            <w:shd w:val="clear" w:color="auto" w:fill="auto"/>
            <w:noWrap/>
            <w:vAlign w:val="center"/>
          </w:tcPr>
          <w:p w14:paraId="4A1CBCC2">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30"/>
                <w:szCs w:val="30"/>
                <w:u w:val="none"/>
                <w:lang w:val="en-US" w:eastAsia="zh-CN" w:bidi="ar"/>
              </w:rPr>
              <w:t>2026年兽药“双随机、一公开”监督抽查结果（第一批）</w:t>
            </w:r>
          </w:p>
        </w:tc>
      </w:tr>
      <w:tr w14:paraId="04B9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6BE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2C9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被抽查企业</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765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地址</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949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检查时间</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B9D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检查结果</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F2F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689D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AB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E39C">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宁夏予牛农牧科技有限公司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4F29">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吴忠市马莲渠乡杨渠村8队01号（自主申报）</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32BC">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2026年4月21日</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1A31">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未发现问题</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6748">
            <w:pPr>
              <w:rPr>
                <w:rFonts w:hint="eastAsia" w:ascii="仿宋_GB2312" w:hAnsi="仿宋_GB2312" w:eastAsia="仿宋_GB2312" w:cs="仿宋_GB2312"/>
                <w:i w:val="0"/>
                <w:iCs w:val="0"/>
                <w:color w:val="000000"/>
                <w:sz w:val="24"/>
                <w:szCs w:val="24"/>
                <w:u w:val="none"/>
              </w:rPr>
            </w:pPr>
          </w:p>
        </w:tc>
      </w:tr>
      <w:tr w14:paraId="4B81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DAF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4E8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吴忠市友邦畜牧生物制品销售中心</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E61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宁夏回族自治区吴忠市利通区金银滩镇汉渠乡团庄村九公里市场楼房二层</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506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2026年4月21日</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ADE3">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发现问题</w:t>
            </w:r>
          </w:p>
          <w:p w14:paraId="000BA27F">
            <w:pPr>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并责令整改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6A37">
            <w:pPr>
              <w:rPr>
                <w:rFonts w:hint="eastAsia" w:ascii="仿宋_GB2312" w:hAnsi="仿宋_GB2312" w:eastAsia="仿宋_GB2312" w:cs="仿宋_GB2312"/>
                <w:i w:val="0"/>
                <w:iCs w:val="0"/>
                <w:color w:val="000000"/>
                <w:kern w:val="2"/>
                <w:sz w:val="24"/>
                <w:szCs w:val="24"/>
                <w:u w:val="none"/>
                <w:lang w:val="en-US" w:eastAsia="zh-CN" w:bidi="ar-SA"/>
              </w:rPr>
            </w:pPr>
          </w:p>
        </w:tc>
      </w:tr>
      <w:tr w14:paraId="456C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05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85AB">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吴忠市利通区坦诚兽药店</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C67C">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吴忠市利通区金银滩镇（农贸市场10号楼7号营业房）</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4B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2026年4月21日</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F78B">
            <w:pPr>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未发现问题</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7BBC">
            <w:pPr>
              <w:rPr>
                <w:rFonts w:hint="eastAsia" w:ascii="仿宋_GB2312" w:hAnsi="仿宋_GB2312" w:eastAsia="仿宋_GB2312" w:cs="仿宋_GB2312"/>
                <w:i w:val="0"/>
                <w:iCs w:val="0"/>
                <w:color w:val="000000"/>
                <w:kern w:val="2"/>
                <w:sz w:val="24"/>
                <w:szCs w:val="24"/>
                <w:u w:val="none"/>
                <w:lang w:val="en-US" w:eastAsia="zh-CN" w:bidi="ar-SA"/>
              </w:rPr>
            </w:pPr>
          </w:p>
        </w:tc>
      </w:tr>
      <w:tr w14:paraId="1BF5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2A3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BA13">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吴忠市利通区鑫渝兽药店</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9F97">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金银滩镇农贸市场东门口</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C10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2026年4月21日</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0097">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发现问题</w:t>
            </w:r>
          </w:p>
          <w:p w14:paraId="69E445C6">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现场整改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378F">
            <w:pPr>
              <w:rPr>
                <w:rFonts w:hint="eastAsia" w:ascii="仿宋_GB2312" w:hAnsi="仿宋_GB2312" w:eastAsia="仿宋_GB2312" w:cs="仿宋_GB2312"/>
                <w:i w:val="0"/>
                <w:iCs w:val="0"/>
                <w:color w:val="000000"/>
                <w:sz w:val="24"/>
                <w:szCs w:val="24"/>
                <w:u w:val="none"/>
              </w:rPr>
            </w:pPr>
          </w:p>
        </w:tc>
      </w:tr>
      <w:tr w14:paraId="43A0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B4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9B85">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同心县永乐畜牧科技服务有限公司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9B16">
            <w:pPr>
              <w:keepNext w:val="0"/>
              <w:keepLines w:val="0"/>
              <w:widowControl/>
              <w:suppressLineNumbers w:val="0"/>
              <w:jc w:val="left"/>
              <w:textAlignment w:val="center"/>
              <w:rPr>
                <w:rFonts w:hint="default" w:ascii="仿宋_GB2312" w:hAnsi="仿宋_GB2312" w:eastAsia="仿宋_GB2312" w:cs="仿宋_GB2312"/>
                <w:i w:val="0"/>
                <w:iCs w:val="0"/>
                <w:color w:val="333333"/>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宁夏同心县韦州镇东街</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1136">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2026年4月24日</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1802">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发现问题</w:t>
            </w:r>
          </w:p>
          <w:p w14:paraId="7F5ED00E">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并责令整改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02E3">
            <w:pPr>
              <w:rPr>
                <w:rFonts w:hint="eastAsia" w:ascii="仿宋_GB2312" w:hAnsi="仿宋_GB2312" w:eastAsia="仿宋_GB2312" w:cs="仿宋_GB2312"/>
                <w:i w:val="0"/>
                <w:iCs w:val="0"/>
                <w:color w:val="000000"/>
                <w:sz w:val="24"/>
                <w:szCs w:val="24"/>
                <w:u w:val="none"/>
              </w:rPr>
            </w:pPr>
          </w:p>
        </w:tc>
      </w:tr>
      <w:tr w14:paraId="4B50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553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F33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中卫市宣和镇小梁兽药经销部</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730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沙坡头区宣和镇宣和东街</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305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2026年4月22日</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519F">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发现问题并责令整改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BA1A">
            <w:pPr>
              <w:rPr>
                <w:rFonts w:hint="eastAsia" w:ascii="仿宋_GB2312" w:hAnsi="仿宋_GB2312" w:eastAsia="仿宋_GB2312" w:cs="仿宋_GB2312"/>
                <w:i w:val="0"/>
                <w:iCs w:val="0"/>
                <w:color w:val="000000"/>
                <w:sz w:val="24"/>
                <w:szCs w:val="24"/>
                <w:u w:val="none"/>
              </w:rPr>
            </w:pPr>
          </w:p>
        </w:tc>
      </w:tr>
      <w:tr w14:paraId="5DC5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44B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3D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中宁县渠口春晖兽药店</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AAC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渠口农场利民家园</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C4D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2026年4月22日</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42ED">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发现问题</w:t>
            </w:r>
          </w:p>
          <w:p w14:paraId="2F89B7D5">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并责令整改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2FB5">
            <w:pPr>
              <w:rPr>
                <w:rFonts w:hint="eastAsia" w:ascii="仿宋_GB2312" w:hAnsi="仿宋_GB2312" w:eastAsia="仿宋_GB2312" w:cs="仿宋_GB2312"/>
                <w:i w:val="0"/>
                <w:iCs w:val="0"/>
                <w:color w:val="000000"/>
                <w:sz w:val="24"/>
                <w:szCs w:val="24"/>
                <w:u w:val="none"/>
              </w:rPr>
            </w:pPr>
          </w:p>
        </w:tc>
      </w:tr>
      <w:tr w14:paraId="3339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23A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809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宁夏鸿明生物科技有限公司</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1F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宁夏回族自治区石嘴山市大武口区沟口110国道东农林处商住楼4号</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889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2026年4月15日</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AEB5">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发现问题</w:t>
            </w:r>
          </w:p>
          <w:p w14:paraId="4A036B01">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并责令整改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5E8E">
            <w:pPr>
              <w:rPr>
                <w:rFonts w:hint="eastAsia" w:ascii="仿宋_GB2312" w:hAnsi="仿宋_GB2312" w:eastAsia="仿宋_GB2312" w:cs="仿宋_GB2312"/>
                <w:i w:val="0"/>
                <w:iCs w:val="0"/>
                <w:color w:val="000000"/>
                <w:sz w:val="24"/>
                <w:szCs w:val="24"/>
                <w:u w:val="none"/>
              </w:rPr>
            </w:pPr>
          </w:p>
        </w:tc>
      </w:tr>
    </w:tbl>
    <w:p w14:paraId="313323A4">
      <w:pPr>
        <w:rPr>
          <w:rFonts w:hint="eastAsia" w:eastAsiaTheme="minorEastAsia"/>
          <w:lang w:val="en-US" w:eastAsia="zh-CN"/>
        </w:rPr>
      </w:pPr>
      <w:bookmarkStart w:id="0" w:name="_GoBack"/>
    </w:p>
    <w:bookmarkEnd w:id="0"/>
    <w:sectPr>
      <w:pgSz w:w="11906" w:h="16838"/>
      <w:pgMar w:top="1440" w:right="1486"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NGJjYWI1NDRiNmM4NmM4NDI0YmYwNTc3MDEyODYifQ=="/>
  </w:docVars>
  <w:rsids>
    <w:rsidRoot w:val="22801CE3"/>
    <w:rsid w:val="008B6E67"/>
    <w:rsid w:val="026825F1"/>
    <w:rsid w:val="051931EE"/>
    <w:rsid w:val="0CEA5F50"/>
    <w:rsid w:val="173F4F78"/>
    <w:rsid w:val="1BDC05B6"/>
    <w:rsid w:val="22801CE3"/>
    <w:rsid w:val="271813DF"/>
    <w:rsid w:val="27DD59A7"/>
    <w:rsid w:val="283C6970"/>
    <w:rsid w:val="28F3677F"/>
    <w:rsid w:val="2B483A1C"/>
    <w:rsid w:val="2CD72000"/>
    <w:rsid w:val="4B6C26CB"/>
    <w:rsid w:val="4B74210F"/>
    <w:rsid w:val="4D711A38"/>
    <w:rsid w:val="4F8940C3"/>
    <w:rsid w:val="508F1BD7"/>
    <w:rsid w:val="5E976E7E"/>
    <w:rsid w:val="62F90BD8"/>
    <w:rsid w:val="678D64C2"/>
    <w:rsid w:val="705F02BE"/>
    <w:rsid w:val="77A70BCF"/>
    <w:rsid w:val="7D2F02DC"/>
    <w:rsid w:val="ED9146DC"/>
    <w:rsid w:val="EDFD7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824</Words>
  <Characters>878</Characters>
  <Lines>0</Lines>
  <Paragraphs>0</Paragraphs>
  <TotalTime>9</TotalTime>
  <ScaleCrop>false</ScaleCrop>
  <LinksUpToDate>false</LinksUpToDate>
  <CharactersWithSpaces>878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2024-08-23T16:53:00Z</dcterms:created>
  <dc:creator>Reinhardt</dc:creator>
  <cp:lastModifiedBy>Reinhardt</cp:lastModifiedBy>
  <cp:lastPrinted>2026-05-08T11:20:00Z</cp:lastPrinted>
  <dcterms:modified xsi:type="dcterms:W3CDTF">2026-05-08T07:14:50Z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E82BCE030C4743C898CD788436FEFBBC_13</vt:lpwstr>
  </property>
  <property fmtid="{D5CDD505-2E9C-101B-9397-08002B2CF9AE}" pid="4" name="KSOTemplateDocerSaveRecord">
    <vt:lpwstr>eyJoZGlkIjoiYTBlZjYzYzAwZmU0ZjM5MzhiN2IzOTk3NmZmY2FjNTYiLCJ1c2VySWQiOiIzMjAxNTc0NzEifQ==</vt:lpwstr>
  </property>
</Properties>
</file>